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9F1EA" w14:textId="77777777" w:rsidR="00746F57" w:rsidRDefault="00746F57" w:rsidP="00746F57">
      <w:pPr>
        <w:pStyle w:val="v1xmsonormal"/>
        <w:shd w:val="clear" w:color="auto" w:fill="FFFFFF"/>
        <w:spacing w:before="0" w:beforeAutospacing="0" w:after="0" w:afterAutospacing="0"/>
        <w:jc w:val="center"/>
        <w:rPr>
          <w:rFonts w:ascii="맑은 고딕" w:eastAsia="맑은 고딕" w:hAnsi="맑은 고딕"/>
          <w:color w:val="2C363A"/>
          <w:sz w:val="20"/>
          <w:szCs w:val="20"/>
        </w:rPr>
      </w:pP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>2024 </w:t>
      </w: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>여름</w:t>
      </w: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>인턴</w:t>
      </w: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>채용</w:t>
      </w: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u w:val="single"/>
          <w:bdr w:val="none" w:sz="0" w:space="0" w:color="auto" w:frame="1"/>
        </w:rPr>
        <w:t>안내</w:t>
      </w:r>
    </w:p>
    <w:p w14:paraId="18E276A7" w14:textId="77777777" w:rsidR="00746F57" w:rsidRDefault="00746F57" w:rsidP="00746F57">
      <w:pPr>
        <w:pStyle w:val="v1xmsonormal"/>
        <w:shd w:val="clear" w:color="auto" w:fill="FFFFFF"/>
        <w:spacing w:before="0" w:beforeAutospacing="0" w:after="0" w:afterAutospacing="0"/>
        <w:jc w:val="center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 </w:t>
      </w:r>
    </w:p>
    <w:p w14:paraId="42EE9393" w14:textId="77777777" w:rsidR="00746F57" w:rsidRDefault="00746F57" w:rsidP="00746F57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UCK Partners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에서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투자팀에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근무할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인턴사원을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모집합니다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.</w:t>
      </w:r>
    </w:p>
    <w:p w14:paraId="55A03D00" w14:textId="77777777" w:rsidR="00746F57" w:rsidRDefault="00746F57" w:rsidP="00746F57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8"/>
          <w:szCs w:val="18"/>
          <w:bdr w:val="none" w:sz="0" w:space="0" w:color="auto" w:frame="1"/>
        </w:rPr>
        <w:t> </w:t>
      </w:r>
    </w:p>
    <w:p w14:paraId="7F511797" w14:textId="77777777" w:rsidR="00746F57" w:rsidRDefault="00746F57" w:rsidP="00746F57">
      <w:pPr>
        <w:pStyle w:val="v1xmsonormal"/>
        <w:shd w:val="clear" w:color="auto" w:fill="FFFFFF"/>
        <w:spacing w:before="0" w:beforeAutospacing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UCK Partners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2012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년에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설립된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아시아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선도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Private Equity Fund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운용사이며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유수의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글로벌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기관투자자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자금으로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조성된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펀드들을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통하여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소비재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/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유통업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헬스케어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특화된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서비스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/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제조업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이커머스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섹터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기업들에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총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2.9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조원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이상의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투자를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해오고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있습니다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.</w:t>
      </w:r>
    </w:p>
    <w:p w14:paraId="6502FFF4" w14:textId="77777777" w:rsidR="00746F57" w:rsidRDefault="00746F57" w:rsidP="00746F57">
      <w:pPr>
        <w:pStyle w:val="v1xmsonormal"/>
        <w:shd w:val="clear" w:color="auto" w:fill="FFFFFF"/>
        <w:spacing w:before="0" w:beforeAutospacing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8"/>
          <w:szCs w:val="18"/>
          <w:bdr w:val="none" w:sz="0" w:space="0" w:color="auto" w:frame="1"/>
        </w:rPr>
        <w:t> </w:t>
      </w:r>
    </w:p>
    <w:p w14:paraId="3F221679" w14:textId="77777777" w:rsidR="00746F57" w:rsidRDefault="00746F57" w:rsidP="00746F57">
      <w:pPr>
        <w:pStyle w:val="v1xmsonormal"/>
        <w:shd w:val="clear" w:color="auto" w:fill="FFFFFF"/>
        <w:spacing w:before="0" w:beforeAutospacing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여러분들께서는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업계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최고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수준의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인재들로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구성된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투자팀과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함께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기업들의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경영권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지분을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인수하여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기업가치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개선에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직접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참여하는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정통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바이아웃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투자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전문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운용사의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일원이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것입니다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.</w:t>
      </w:r>
    </w:p>
    <w:p w14:paraId="19C4E9D7" w14:textId="77777777" w:rsidR="00746F57" w:rsidRDefault="00746F57" w:rsidP="00746F57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8"/>
          <w:szCs w:val="18"/>
          <w:bdr w:val="none" w:sz="0" w:space="0" w:color="auto" w:frame="1"/>
        </w:rPr>
        <w:t> </w:t>
      </w:r>
    </w:p>
    <w:p w14:paraId="324B9454" w14:textId="77777777" w:rsidR="00746F57" w:rsidRDefault="00746F57" w:rsidP="00746F57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b/>
          <w:bCs/>
          <w:color w:val="2C363A"/>
          <w:sz w:val="21"/>
          <w:szCs w:val="21"/>
          <w:u w:val="single"/>
          <w:bdr w:val="none" w:sz="0" w:space="0" w:color="auto" w:frame="1"/>
        </w:rPr>
        <w:t>인턴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u w:val="single"/>
          <w:bdr w:val="none" w:sz="0" w:space="0" w:color="auto" w:frame="1"/>
        </w:rPr>
        <w:t>프로그램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u w:val="single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u w:val="single"/>
          <w:bdr w:val="none" w:sz="0" w:space="0" w:color="auto" w:frame="1"/>
        </w:rPr>
        <w:t>개요</w:t>
      </w:r>
    </w:p>
    <w:p w14:paraId="18862F56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소속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: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투자팀</w:t>
      </w:r>
    </w:p>
    <w:p w14:paraId="6ED2C165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주요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업무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: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신규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투자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포트폴리오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회사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모니터링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엑시트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등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투자팀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업무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지원</w:t>
      </w:r>
    </w:p>
    <w:p w14:paraId="265220A7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>평가에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>따라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>애널리스트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>정규직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>전환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>기회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b/>
          <w:bCs/>
          <w:color w:val="2C363A"/>
          <w:sz w:val="21"/>
          <w:szCs w:val="21"/>
          <w:bdr w:val="none" w:sz="0" w:space="0" w:color="auto" w:frame="1"/>
        </w:rPr>
        <w:t>제공</w:t>
      </w:r>
    </w:p>
    <w:p w14:paraId="37BB5BF1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8"/>
          <w:szCs w:val="18"/>
          <w:bdr w:val="none" w:sz="0" w:space="0" w:color="auto" w:frame="1"/>
        </w:rPr>
        <w:t> </w:t>
      </w:r>
    </w:p>
    <w:p w14:paraId="29C30C03" w14:textId="77777777" w:rsidR="00746F57" w:rsidRDefault="00746F57" w:rsidP="00746F57">
      <w:pPr>
        <w:pStyle w:val="v1xmsonormal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b/>
          <w:bCs/>
          <w:color w:val="2C363A"/>
          <w:sz w:val="21"/>
          <w:szCs w:val="21"/>
          <w:u w:val="single"/>
          <w:bdr w:val="none" w:sz="0" w:space="0" w:color="auto" w:frame="1"/>
        </w:rPr>
        <w:t>스케줄</w:t>
      </w:r>
    </w:p>
    <w:p w14:paraId="3AB0924D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서류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지원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마감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: 4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30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</w:t>
      </w:r>
    </w:p>
    <w:p w14:paraId="22E96B31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1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차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전화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인터뷰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: 5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7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 ~ 5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10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금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</w:t>
      </w:r>
    </w:p>
    <w:p w14:paraId="6FC1FAC2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2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차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대면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인터뷰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: 5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13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 ~ 5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17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금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</w:t>
      </w:r>
    </w:p>
    <w:p w14:paraId="7FBDDB02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최종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대면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인터뷰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: 5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20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 ~ 5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28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화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</w:t>
      </w:r>
    </w:p>
    <w:p w14:paraId="3187E9B8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firstLine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*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위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일정은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변경될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수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있습니다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.</w:t>
      </w:r>
    </w:p>
    <w:p w14:paraId="461DF369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8"/>
          <w:szCs w:val="18"/>
          <w:bdr w:val="none" w:sz="0" w:space="0" w:color="auto" w:frame="1"/>
        </w:rPr>
        <w:t> </w:t>
      </w:r>
    </w:p>
    <w:p w14:paraId="060FEC7F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지원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방법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: </w:t>
      </w:r>
      <w:hyperlink r:id="rId4" w:tgtFrame="_blank" w:history="1">
        <w:r>
          <w:rPr>
            <w:rStyle w:val="aa"/>
            <w:rFonts w:ascii="Pretendard" w:eastAsia="맑은 고딕" w:hAnsi="Pretendard"/>
            <w:color w:val="0563C1"/>
            <w:sz w:val="21"/>
            <w:szCs w:val="21"/>
            <w:bdr w:val="none" w:sz="0" w:space="0" w:color="auto" w:frame="1"/>
          </w:rPr>
          <w:t>채용</w:t>
        </w:r>
        <w:r>
          <w:rPr>
            <w:rStyle w:val="aa"/>
            <w:rFonts w:ascii="Pretendard" w:eastAsia="맑은 고딕" w:hAnsi="Pretendard"/>
            <w:color w:val="0563C1"/>
            <w:sz w:val="21"/>
            <w:szCs w:val="21"/>
            <w:bdr w:val="none" w:sz="0" w:space="0" w:color="auto" w:frame="1"/>
          </w:rPr>
          <w:t xml:space="preserve"> </w:t>
        </w:r>
        <w:r>
          <w:rPr>
            <w:rStyle w:val="aa"/>
            <w:rFonts w:ascii="Pretendard" w:eastAsia="맑은 고딕" w:hAnsi="Pretendard"/>
            <w:color w:val="0563C1"/>
            <w:sz w:val="21"/>
            <w:szCs w:val="21"/>
            <w:bdr w:val="none" w:sz="0" w:space="0" w:color="auto" w:frame="1"/>
          </w:rPr>
          <w:t>사이트</w:t>
        </w:r>
        <w:r>
          <w:rPr>
            <w:rStyle w:val="aa"/>
            <w:rFonts w:ascii="Pretendard" w:eastAsia="맑은 고딕" w:hAnsi="Pretendard"/>
            <w:color w:val="0563C1"/>
            <w:sz w:val="21"/>
            <w:szCs w:val="21"/>
            <w:bdr w:val="none" w:sz="0" w:space="0" w:color="auto" w:frame="1"/>
          </w:rPr>
          <w:t xml:space="preserve"> </w:t>
        </w:r>
        <w:r>
          <w:rPr>
            <w:rStyle w:val="aa"/>
            <w:rFonts w:ascii="Pretendard" w:eastAsia="맑은 고딕" w:hAnsi="Pretendard"/>
            <w:color w:val="0563C1"/>
            <w:sz w:val="21"/>
            <w:szCs w:val="21"/>
            <w:bdr w:val="none" w:sz="0" w:space="0" w:color="auto" w:frame="1"/>
          </w:rPr>
          <w:t>접수</w:t>
        </w:r>
      </w:hyperlink>
    </w:p>
    <w:p w14:paraId="2BF08673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7"/>
          <w:szCs w:val="17"/>
          <w:bdr w:val="none" w:sz="0" w:space="0" w:color="auto" w:frame="1"/>
        </w:rPr>
        <w:t>URL: </w:t>
      </w:r>
      <w:hyperlink r:id="rId5" w:tgtFrame="_blank" w:history="1">
        <w:r>
          <w:rPr>
            <w:rStyle w:val="aa"/>
            <w:rFonts w:ascii="맑은 고딕" w:eastAsia="맑은 고딕" w:hAnsi="맑은 고딕" w:hint="eastAsia"/>
            <w:color w:val="0563C1"/>
            <w:sz w:val="17"/>
            <w:szCs w:val="17"/>
            <w:bdr w:val="none" w:sz="0" w:space="0" w:color="auto" w:frame="1"/>
          </w:rPr>
          <w:t>https://uckpartners.careers.team/job-descriptions/QVzl7nQ0Rp/UCK-Partners-Summer-2024-Internship-Program</w:t>
        </w:r>
      </w:hyperlink>
    </w:p>
    <w:p w14:paraId="4562BA1A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8"/>
          <w:szCs w:val="18"/>
          <w:bdr w:val="none" w:sz="0" w:space="0" w:color="auto" w:frame="1"/>
        </w:rPr>
        <w:t> </w:t>
      </w:r>
    </w:p>
    <w:p w14:paraId="778A467E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제출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서류</w:t>
      </w:r>
    </w:p>
    <w:p w14:paraId="0EBF41D1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567" w:hanging="283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Vivaldi" w:eastAsia="맑은 고딕" w:hAnsi="Vivaldi"/>
          <w:color w:val="2C363A"/>
          <w:sz w:val="21"/>
          <w:szCs w:val="21"/>
          <w:bdr w:val="none" w:sz="0" w:space="0" w:color="auto" w:frame="1"/>
        </w:rPr>
        <w:t>—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     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영문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이력서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(GPA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필수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.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최신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성적증명서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기반으로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4.0/4.3/4.5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기준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,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혹은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100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만점을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기준으로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제출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</w:t>
      </w:r>
    </w:p>
    <w:p w14:paraId="5A4CB415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567" w:hanging="283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Vivaldi" w:eastAsia="맑은 고딕" w:hAnsi="Vivaldi"/>
          <w:color w:val="2C363A"/>
          <w:sz w:val="21"/>
          <w:szCs w:val="21"/>
          <w:bdr w:val="none" w:sz="0" w:space="0" w:color="auto" w:frame="1"/>
        </w:rPr>
        <w:t>—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     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영문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Cover Letter (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제출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희망자에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한함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)</w:t>
      </w:r>
    </w:p>
    <w:p w14:paraId="4BA57C92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firstLine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*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제출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서류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내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허위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사실이나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부정확한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정보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발견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시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입사가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취소될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수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있습니다</w:t>
      </w:r>
      <w:r>
        <w:rPr>
          <w:rFonts w:ascii="Pretendard" w:eastAsia="맑은 고딕" w:hAnsi="Pretendard"/>
          <w:i/>
          <w:iCs/>
          <w:color w:val="2C363A"/>
          <w:sz w:val="21"/>
          <w:szCs w:val="21"/>
          <w:bdr w:val="none" w:sz="0" w:space="0" w:color="auto" w:frame="1"/>
        </w:rPr>
        <w:t>.</w:t>
      </w:r>
    </w:p>
    <w:p w14:paraId="26A8B8F1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Pretendard" w:eastAsia="맑은 고딕" w:hAnsi="Pretendard"/>
          <w:color w:val="2C363A"/>
          <w:sz w:val="18"/>
          <w:szCs w:val="18"/>
          <w:bdr w:val="none" w:sz="0" w:space="0" w:color="auto" w:frame="1"/>
        </w:rPr>
        <w:t> </w:t>
      </w:r>
    </w:p>
    <w:p w14:paraId="31CBCF77" w14:textId="77777777" w:rsidR="00746F57" w:rsidRDefault="00746F57" w:rsidP="00746F57">
      <w:pPr>
        <w:pStyle w:val="v1xmsolistparagraph"/>
        <w:shd w:val="clear" w:color="auto" w:fill="FFFFFF"/>
        <w:spacing w:before="0" w:beforeAutospacing="0" w:after="0" w:afterAutospacing="0"/>
        <w:ind w:left="284" w:hanging="284"/>
        <w:jc w:val="both"/>
        <w:rPr>
          <w:rFonts w:ascii="맑은 고딕" w:eastAsia="맑은 고딕" w:hAnsi="맑은 고딕" w:hint="eastAsia"/>
          <w:color w:val="2C363A"/>
          <w:sz w:val="20"/>
          <w:szCs w:val="20"/>
        </w:rPr>
      </w:pPr>
      <w:r>
        <w:rPr>
          <w:rFonts w:ascii="Wingdings" w:eastAsia="맑은 고딕" w:hAnsi="Wingdings"/>
          <w:color w:val="2C363A"/>
          <w:sz w:val="21"/>
          <w:szCs w:val="21"/>
          <w:bdr w:val="none" w:sz="0" w:space="0" w:color="auto" w:frame="1"/>
        </w:rPr>
        <w:t>n</w:t>
      </w:r>
      <w:r>
        <w:rPr>
          <w:rFonts w:ascii="Times New Roman" w:eastAsia="맑은 고딕" w:hAnsi="Times New Roman" w:cs="Times New Roman"/>
          <w:color w:val="2C363A"/>
          <w:sz w:val="14"/>
          <w:szCs w:val="14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자세한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내용은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첨부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파일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확인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및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</w:t>
      </w:r>
      <w:hyperlink r:id="rId6" w:history="1">
        <w:r>
          <w:rPr>
            <w:rStyle w:val="aa"/>
            <w:rFonts w:ascii="Pretendard" w:eastAsia="맑은 고딕" w:hAnsi="Pretendard"/>
            <w:color w:val="0563C1"/>
            <w:sz w:val="21"/>
            <w:szCs w:val="21"/>
            <w:bdr w:val="none" w:sz="0" w:space="0" w:color="auto" w:frame="1"/>
          </w:rPr>
          <w:t>recruit@uckpartners.com</w:t>
        </w:r>
      </w:hyperlink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 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으로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문의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 xml:space="preserve"> 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바랍니다</w:t>
      </w:r>
      <w:r>
        <w:rPr>
          <w:rFonts w:ascii="Pretendard" w:eastAsia="맑은 고딕" w:hAnsi="Pretendard"/>
          <w:color w:val="2C363A"/>
          <w:sz w:val="21"/>
          <w:szCs w:val="21"/>
          <w:bdr w:val="none" w:sz="0" w:space="0" w:color="auto" w:frame="1"/>
        </w:rPr>
        <w:t>.</w:t>
      </w:r>
    </w:p>
    <w:p w14:paraId="0290E79F" w14:textId="77777777" w:rsidR="00CE0153" w:rsidRDefault="00CE0153"/>
    <w:sectPr w:rsidR="00CE01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retendard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57"/>
    <w:rsid w:val="00746F57"/>
    <w:rsid w:val="00CE0153"/>
    <w:rsid w:val="00D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8403"/>
  <w15:chartTrackingRefBased/>
  <w15:docId w15:val="{E98DE008-D018-4489-9C4B-E68D3D4F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746F5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6F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46F5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46F5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46F5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46F5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46F5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46F5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46F5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746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746F5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746F5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746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746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746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746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746F5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746F5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746F57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746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746F57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746F5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746F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746F57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746F57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746F57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746F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746F57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746F57"/>
    <w:rPr>
      <w:b/>
      <w:bCs/>
      <w:smallCaps/>
      <w:color w:val="0F4761" w:themeColor="accent1" w:themeShade="BF"/>
      <w:spacing w:val="5"/>
    </w:rPr>
  </w:style>
  <w:style w:type="paragraph" w:customStyle="1" w:styleId="v1xmsonormal">
    <w:name w:val="v1xmsonormal"/>
    <w:basedOn w:val="a"/>
    <w:rsid w:val="00746F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1xmsolistparagraph">
    <w:name w:val="v1xmsolistparagraph"/>
    <w:basedOn w:val="a"/>
    <w:rsid w:val="00746F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46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@uckpartners.com" TargetMode="External"/><Relationship Id="rId5" Type="http://schemas.openxmlformats.org/officeDocument/2006/relationships/hyperlink" Target="https://uckpartners.careers.team/job-descriptions/QVzl7nQ0Rp/UCK-Partners-Summer-2024-Internship-Program" TargetMode="External"/><Relationship Id="rId4" Type="http://schemas.openxmlformats.org/officeDocument/2006/relationships/hyperlink" Target="https://uckpartners.careers.team/job-descriptions/QVzl7nQ0Rp/UCK-Partners-Summer-2024-Internship-Progra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2024-04-08T11:41:00Z</dcterms:created>
  <dcterms:modified xsi:type="dcterms:W3CDTF">2024-04-08T11:41:00Z</dcterms:modified>
</cp:coreProperties>
</file>