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1C08" w14:textId="02A5353F" w:rsidR="00F23299" w:rsidRDefault="00FC630E" w:rsidP="00FC630E">
      <w:pPr>
        <w:spacing w:line="240" w:lineRule="auto"/>
        <w:rPr>
          <w:rFonts w:ascii="맑은 고딕" w:eastAsia="맑은 고딕" w:hAnsi="맑은 고딕"/>
          <w:color w:val="2C363A"/>
          <w:szCs w:val="20"/>
          <w:shd w:val="clear" w:color="auto" w:fill="FFFFFF"/>
        </w:rPr>
      </w:pPr>
      <w:r>
        <w:rPr>
          <w:rFonts w:ascii="맑은 고딕" w:eastAsia="맑은 고딕" w:hAnsi="맑은 고딕" w:hint="eastAsia"/>
          <w:color w:val="2C363A"/>
          <w:szCs w:val="20"/>
          <w:bdr w:val="none" w:sz="0" w:space="0" w:color="auto" w:frame="1"/>
          <w:shd w:val="clear" w:color="auto" w:fill="FFFFFF"/>
        </w:rPr>
        <w:t>[</w:t>
      </w:r>
      <w:r>
        <w:rPr>
          <w:rFonts w:ascii="맑은 고딕" w:eastAsia="맑은 고딕" w:hAnsi="맑은 고딕" w:hint="eastAsia"/>
          <w:color w:val="2C363A"/>
          <w:szCs w:val="20"/>
          <w:shd w:val="clear" w:color="auto" w:fill="FFFFFF"/>
        </w:rPr>
        <w:t>근무회사 및 모집부문</w:t>
      </w:r>
      <w:r>
        <w:rPr>
          <w:rFonts w:ascii="맑은 고딕" w:eastAsia="맑은 고딕" w:hAnsi="맑은 고딕" w:hint="eastAsia"/>
          <w:color w:val="2C363A"/>
          <w:szCs w:val="20"/>
          <w:bdr w:val="none" w:sz="0" w:space="0" w:color="auto" w:frame="1"/>
          <w:shd w:val="clear" w:color="auto" w:fill="FFFFFF"/>
        </w:rPr>
        <w:t>]</w:t>
      </w:r>
      <w:r>
        <w:rPr>
          <w:rFonts w:ascii="맑은 고딕" w:eastAsia="맑은 고딕" w:hAnsi="맑은 고딕" w:hint="eastAsia"/>
          <w:color w:val="2C363A"/>
          <w:szCs w:val="20"/>
          <w:bdr w:val="none" w:sz="0" w:space="0" w:color="auto" w:frame="1"/>
          <w:shd w:val="clear" w:color="auto" w:fill="FFFFFF"/>
        </w:rPr>
        <w:br/>
        <w:t>* </w:t>
      </w:r>
      <w:r>
        <w:rPr>
          <w:rFonts w:ascii="맑은 고딕" w:eastAsia="맑은 고딕" w:hAnsi="맑은 고딕" w:hint="eastAsia"/>
          <w:color w:val="2C363A"/>
          <w:szCs w:val="20"/>
          <w:shd w:val="clear" w:color="auto" w:fill="FFFFFF"/>
        </w:rPr>
        <w:t>근무회사</w:t>
      </w:r>
      <w:r>
        <w:rPr>
          <w:rFonts w:ascii="맑은 고딕" w:eastAsia="맑은 고딕" w:hAnsi="맑은 고딕" w:hint="eastAsia"/>
          <w:color w:val="2C363A"/>
          <w:szCs w:val="20"/>
          <w:bdr w:val="none" w:sz="0" w:space="0" w:color="auto" w:frame="1"/>
          <w:shd w:val="clear" w:color="auto" w:fill="FFFFFF"/>
        </w:rPr>
        <w:t>: </w:t>
      </w:r>
      <w:r>
        <w:rPr>
          <w:rFonts w:ascii="Arial" w:hAnsi="Arial" w:cs="Arial"/>
          <w:color w:val="404040"/>
          <w:szCs w:val="20"/>
          <w:bdr w:val="none" w:sz="0" w:space="0" w:color="auto" w:frame="1"/>
          <w:shd w:val="clear" w:color="auto" w:fill="FFFFFF"/>
        </w:rPr>
        <w:t>1</w:t>
      </w:r>
      <w:r>
        <w:rPr>
          <w:rFonts w:ascii="맑은 고딕" w:eastAsia="맑은 고딕" w:hAnsi="맑은 고딕" w:hint="eastAsia"/>
          <w:color w:val="404040"/>
          <w:szCs w:val="20"/>
          <w:bdr w:val="none" w:sz="0" w:space="0" w:color="auto" w:frame="1"/>
          <w:shd w:val="clear" w:color="auto" w:fill="FFFFFF"/>
        </w:rPr>
        <w:t>호선</w:t>
      </w:r>
      <w:r>
        <w:rPr>
          <w:rFonts w:ascii="Arial" w:hAnsi="Arial" w:cs="Arial"/>
          <w:color w:val="40404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404040"/>
          <w:szCs w:val="20"/>
          <w:bdr w:val="none" w:sz="0" w:space="0" w:color="auto" w:frame="1"/>
          <w:shd w:val="clear" w:color="auto" w:fill="FFFFFF"/>
        </w:rPr>
        <w:t>광화문역</w:t>
      </w:r>
      <w:r>
        <w:rPr>
          <w:rFonts w:ascii="Arial" w:hAnsi="Arial" w:cs="Arial"/>
          <w:color w:val="40404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2C363A"/>
          <w:szCs w:val="20"/>
          <w:shd w:val="clear" w:color="auto" w:fill="FFFFFF"/>
        </w:rPr>
        <w:t>부근에 위치한 글로벌 은행</w:t>
      </w:r>
    </w:p>
    <w:p w14:paraId="3389E004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사업분야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기업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투자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은행간 금융거래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보험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자산 관리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소비자 등 금융 및 자산관리 서비스 제공</w:t>
      </w:r>
    </w:p>
    <w:p w14:paraId="4B63BEFC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기타 내용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싱가포르 달러로 체결되는 해외 송금거래 중계처리</w:t>
      </w:r>
    </w:p>
    <w:p w14:paraId="3C4AACDE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/>
          <w:color w:val="2C363A"/>
          <w:sz w:val="20"/>
          <w:szCs w:val="20"/>
          <w:bdr w:val="none" w:sz="0" w:space="0" w:color="auto" w:frame="1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근무부서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 Corporate Banking                                                       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*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포지션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 Relationship Associate</w:t>
      </w:r>
    </w:p>
    <w:p w14:paraId="4B75A7C7" w14:textId="77777777" w:rsidR="00FC630E" w:rsidRDefault="00FC630E" w:rsidP="00FC630E">
      <w:pPr>
        <w:pStyle w:val="v1msolistparagraph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/>
          <w:color w:val="2C363A"/>
          <w:sz w:val="20"/>
          <w:szCs w:val="20"/>
        </w:rPr>
      </w:pPr>
      <w:proofErr w:type="gramStart"/>
      <w:r>
        <w:rPr>
          <w:rFonts w:ascii="맑은 고딕" w:eastAsia="맑은 고딕" w:hAnsi="맑은 고딕" w:hint="eastAsia"/>
          <w:color w:val="2C363A"/>
          <w:sz w:val="20"/>
          <w:szCs w:val="20"/>
        </w:rPr>
        <w:t>서류접수시작일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</w:t>
      </w:r>
      <w:proofErr w:type="gramEnd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 2023-12-21</w:t>
      </w:r>
    </w:p>
    <w:p w14:paraId="7BB25003" w14:textId="492358DC" w:rsidR="00FC630E" w:rsidRDefault="00FC630E" w:rsidP="00FC630E">
      <w:pPr>
        <w:pStyle w:val="v1msolistparagraph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proofErr w:type="gramStart"/>
      <w:r>
        <w:rPr>
          <w:rFonts w:ascii="맑은 고딕" w:eastAsia="맑은 고딕" w:hAnsi="맑은 고딕" w:hint="eastAsia"/>
          <w:color w:val="2C363A"/>
          <w:sz w:val="20"/>
          <w:szCs w:val="20"/>
        </w:rPr>
        <w:t>서류접수마감일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</w:t>
      </w:r>
      <w:proofErr w:type="gramEnd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 2023-12-28</w:t>
      </w:r>
    </w:p>
    <w:p w14:paraId="02B47150" w14:textId="6D90F686" w:rsidR="00FC630E" w:rsidRDefault="00FC630E" w:rsidP="00FC630E">
      <w:pPr>
        <w:pStyle w:val="v1msolistparagraph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</w:rPr>
        <w:t xml:space="preserve">입사 </w:t>
      </w:r>
      <w:proofErr w:type="gramStart"/>
      <w:r>
        <w:rPr>
          <w:rFonts w:ascii="맑은 고딕" w:eastAsia="맑은 고딕" w:hAnsi="맑은 고딕" w:hint="eastAsia"/>
          <w:color w:val="2C363A"/>
          <w:sz w:val="20"/>
          <w:szCs w:val="20"/>
        </w:rPr>
        <w:t>예정일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</w:t>
      </w:r>
      <w:proofErr w:type="gramEnd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 ASAP (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조율가능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)</w:t>
      </w:r>
    </w:p>
    <w:p w14:paraId="4CA2B8F7" w14:textId="462CB5E3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[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회사소개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]</w:t>
      </w:r>
    </w:p>
    <w:p w14:paraId="199EB965" w14:textId="0189B663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싱가포르에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위치한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글로벌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은행이며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싱가포르에서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자산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규모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2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위에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랭크되어</w:t>
      </w:r>
      <w:proofErr w:type="spellEnd"/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있습니다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. &lt;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글로벌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파이낸스</w:t>
      </w:r>
      <w:proofErr w:type="spellEnd"/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&gt;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지로부터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세계에서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가장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안전한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50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개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은행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가운데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하나로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선정된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은행으로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,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주요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시장은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싱가포르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,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말레이시아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,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인도네시아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,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중국입니다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.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전세계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29,000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여명의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임직원을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두고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있으며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2022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년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기준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당기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순이익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58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억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달러를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기록하였습니다</w:t>
      </w: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793B0D1D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Verdana" w:eastAsia="맑은 고딕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[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업무내용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]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u w:val="single"/>
          <w:bdr w:val="none" w:sz="0" w:space="0" w:color="auto" w:frame="1"/>
        </w:rPr>
        <w:t>Role &amp; Responsibilities</w:t>
      </w:r>
    </w:p>
    <w:p w14:paraId="6972FEEE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  <w:shd w:val="clear" w:color="auto" w:fill="00FF00"/>
        </w:rPr>
        <w:t xml:space="preserve">The position will provide an ideal entry point for young talents who are seeking a career </w:t>
      </w:r>
      <w:proofErr w:type="gramStart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  <w:shd w:val="clear" w:color="auto" w:fill="00FF00"/>
        </w:rPr>
        <w:t>in the area of</w:t>
      </w:r>
      <w:proofErr w:type="gramEnd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  <w:shd w:val="clear" w:color="auto" w:fill="00FF00"/>
        </w:rPr>
        <w:t xml:space="preserve"> global corporate banking.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Successful candidates will work closely with relationship managers and credit analyst of the corporate banking department and be given opportunities to perform/receive adequate trainings for the following roles and responsibilities across all product areas of corporate banking:</w:t>
      </w:r>
    </w:p>
    <w:p w14:paraId="7BAAD1CA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1. Support relationship managers in corporate banking department for origination/execution of new deals and handling of various requests/transactions from corporate </w:t>
      </w:r>
      <w:proofErr w:type="gramStart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customers .</w:t>
      </w:r>
      <w:proofErr w:type="gramEnd"/>
    </w:p>
    <w:p w14:paraId="633F30B6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2. Accompany relationship managers for external customer meetings.</w:t>
      </w:r>
    </w:p>
    <w:p w14:paraId="0A3C998D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3. Join online meetings with OCBC SG head office and overseas offices together with relationship managers and credit analyst for deal and credit-related discussions.</w:t>
      </w:r>
    </w:p>
    <w:p w14:paraId="51DB6B1F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4. Support credit analyst in corporate banking in preparing whole and/or parts of Credit Proposal for corporate </w:t>
      </w:r>
      <w:proofErr w:type="gramStart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customers .</w:t>
      </w:r>
      <w:proofErr w:type="gramEnd"/>
    </w:p>
    <w:p w14:paraId="69A9673D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5. Prepare Credit Memo for periodic business updates, financial </w:t>
      </w:r>
      <w:proofErr w:type="gramStart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updates</w:t>
      </w:r>
      <w:proofErr w:type="gramEnd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 and one-off approvals for deviations from credit papers under the guidance from relationship managers and credit analyst.</w:t>
      </w:r>
    </w:p>
    <w:p w14:paraId="22EA8D57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6. Provide assistance in </w:t>
      </w:r>
      <w:proofErr w:type="gramStart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performing  all</w:t>
      </w:r>
      <w:proofErr w:type="gramEnd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 required roles and responsibilities as the Global Account Manager for Korean Chaebol Corporates by providing approved obligor grade, financial projection, financial analysis, , on-going update on adverse news to overseas business units.</w:t>
      </w:r>
    </w:p>
    <w:p w14:paraId="1B3D17F4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7. Provide assistance in </w:t>
      </w:r>
      <w:proofErr w:type="gramStart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performing  periodic</w:t>
      </w:r>
      <w:proofErr w:type="gramEnd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 covenant tracking for existing onshore loan customers under the guidance from relationship managers and credit analyst.</w:t>
      </w:r>
    </w:p>
    <w:p w14:paraId="11CC9AD9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lastRenderedPageBreak/>
        <w:t>8. Assist preparation of corporate banking product approvals for new/existing products under the guidance from relationship managers.</w:t>
      </w:r>
    </w:p>
    <w:p w14:paraId="715D3AF0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9. Assist/Prepare customer due diligence and KYC reviews of new/existing corporate accounts under the guidance </w:t>
      </w:r>
      <w:proofErr w:type="spellStart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fromrelationship</w:t>
      </w:r>
      <w:proofErr w:type="spellEnd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 managers.</w:t>
      </w:r>
    </w:p>
    <w:p w14:paraId="20AB0DAA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[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지원자격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]</w:t>
      </w:r>
    </w:p>
    <w:p w14:paraId="5D37EBA0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bookmarkStart w:id="0" w:name="_Hlk140852340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1. </w:t>
      </w:r>
      <w:proofErr w:type="gramStart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학력 :</w:t>
      </w:r>
      <w:proofErr w:type="gramEnd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 4년제 대학 졸업생, 졸업예정자</w:t>
      </w:r>
      <w:bookmarkEnd w:id="0"/>
    </w:p>
    <w:p w14:paraId="45575428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  <w:shd w:val="clear" w:color="auto" w:fill="00FF00"/>
        </w:rPr>
        <w:t>2. 신입 대학 졸업(예정)자 및 연관분야 (금융기관 front/middle/back-office, 기업체 자금/회계팀 등) 경력자 등 지원 가능 (연관분야 경력자는 경력인정)</w:t>
      </w:r>
    </w:p>
    <w:p w14:paraId="4244661C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3. Preferred majors in Business Administration, Accounting, Finance, </w:t>
      </w:r>
      <w:proofErr w:type="gramStart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Economics</w:t>
      </w:r>
      <w:proofErr w:type="gramEnd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 or majors in the relevant field</w:t>
      </w:r>
    </w:p>
    <w:p w14:paraId="550E295F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4. </w:t>
      </w:r>
      <w:r>
        <w:rPr>
          <w:rFonts w:ascii="맑은 고딕" w:eastAsia="맑은 고딕" w:hAnsi="맑은 고딕" w:hint="eastAsia"/>
          <w:color w:val="595959"/>
          <w:sz w:val="20"/>
          <w:szCs w:val="20"/>
          <w:bdr w:val="none" w:sz="0" w:space="0" w:color="auto" w:frame="1"/>
        </w:rPr>
        <w:t>Proficient in MS Office</w:t>
      </w:r>
    </w:p>
    <w:p w14:paraId="1B55FC41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5. Good communication skills (verbal and written) in English and Korean</w:t>
      </w:r>
    </w:p>
    <w:p w14:paraId="4CBAFBD1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[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근무환경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]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</w:r>
      <w:bookmarkStart w:id="1" w:name="_Hlk140852352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bookmarkEnd w:id="1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계약기간: </w:t>
      </w:r>
      <w:proofErr w:type="spellStart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맨파워그룹코리아</w:t>
      </w:r>
      <w:proofErr w:type="spellEnd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 소속 파견계약직 12개월</w:t>
      </w:r>
    </w:p>
    <w:p w14:paraId="3C5B4F3A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근무지: 서울시 중구 (1호선 광화문역 인근 100M 내외)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근무시간: 09:30 ~ 17:30 (주 5일, 월~금요일)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proofErr w:type="gramStart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급여조건 :</w:t>
      </w:r>
      <w:proofErr w:type="gramEnd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회사 내규에 따름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복리후생: 4대보험, 생일/명절선물, </w:t>
      </w:r>
      <w:proofErr w:type="spellStart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영어수강료</w:t>
      </w:r>
      <w:proofErr w:type="spellEnd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 할인, </w:t>
      </w:r>
      <w:proofErr w:type="spellStart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복지몰</w:t>
      </w:r>
      <w:proofErr w:type="spellEnd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 xml:space="preserve"> 이용, 경조금 지원 등</w:t>
      </w:r>
    </w:p>
    <w:p w14:paraId="15FB36CB" w14:textId="77777777" w:rsidR="00FC630E" w:rsidRDefault="00FC630E" w:rsidP="00FC630E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[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지원방법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]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홈페이지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&amp;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이메일 지원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제출서류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국문 혹은 영문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(</w:t>
      </w:r>
      <w:proofErr w:type="spellStart"/>
      <w:r>
        <w:rPr>
          <w:rFonts w:ascii="맑은 고딕" w:eastAsia="맑은 고딕" w:hAnsi="맑은 고딕" w:hint="eastAsia"/>
          <w:color w:val="2C363A"/>
          <w:sz w:val="20"/>
          <w:szCs w:val="20"/>
        </w:rPr>
        <w:t>택</w:t>
      </w:r>
      <w:proofErr w:type="spellEnd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1)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이력서 및 자기소개서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(MS Word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양식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경력자 경우 자기소개서 생략 가능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)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담당자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정혜지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 02-2051-6663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이메일 제목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 [Corporate Banking _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지원자 성함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]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접수 이메일 계정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 </w:t>
      </w:r>
      <w:hyperlink r:id="rId4" w:history="1">
        <w:r>
          <w:rPr>
            <w:rStyle w:val="aa"/>
            <w:rFonts w:ascii="맑은 고딕" w:eastAsia="맑은 고딕" w:hAnsi="맑은 고딕" w:hint="eastAsia"/>
            <w:color w:val="auto"/>
            <w:sz w:val="20"/>
            <w:szCs w:val="20"/>
            <w:bdr w:val="none" w:sz="0" w:space="0" w:color="auto" w:frame="1"/>
          </w:rPr>
          <w:t>jerry.jung@manpower.co.kr</w:t>
        </w:r>
      </w:hyperlink>
    </w:p>
    <w:p w14:paraId="549A1856" w14:textId="77777777" w:rsidR="00FC630E" w:rsidRPr="00FC630E" w:rsidRDefault="00FC630E" w:rsidP="00FC630E">
      <w:pPr>
        <w:spacing w:line="240" w:lineRule="auto"/>
        <w:rPr>
          <w:rFonts w:hint="eastAsia"/>
        </w:rPr>
      </w:pPr>
    </w:p>
    <w:sectPr w:rsidR="00FC630E" w:rsidRPr="00FC63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0E"/>
    <w:rsid w:val="003C5355"/>
    <w:rsid w:val="00806EB2"/>
    <w:rsid w:val="00957EDC"/>
    <w:rsid w:val="00F23299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1BA8"/>
  <w15:chartTrackingRefBased/>
  <w15:docId w15:val="{95898022-3F88-4404-9C10-AA7C99A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C630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C63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630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C630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C630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C630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C630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C630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C630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C630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FC630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FC630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FC630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FC630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FC630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FC630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FC630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FC630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FC630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FC63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C630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FC630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C63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FC630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C630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C630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C63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FC630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C630E"/>
    <w:rPr>
      <w:b/>
      <w:bCs/>
      <w:smallCaps/>
      <w:color w:val="0F4761" w:themeColor="accent1" w:themeShade="BF"/>
      <w:spacing w:val="5"/>
    </w:rPr>
  </w:style>
  <w:style w:type="paragraph" w:customStyle="1" w:styleId="v1msonormal">
    <w:name w:val="v1msonormal"/>
    <w:basedOn w:val="a"/>
    <w:rsid w:val="00FC630E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C630E"/>
    <w:rPr>
      <w:color w:val="0000FF"/>
      <w:u w:val="single"/>
    </w:rPr>
  </w:style>
  <w:style w:type="paragraph" w:customStyle="1" w:styleId="v1msolistparagraph">
    <w:name w:val="v1msolistparagraph"/>
    <w:basedOn w:val="a"/>
    <w:rsid w:val="00FC630E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ry.jung@manpower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수민 신</dc:creator>
  <cp:keywords/>
  <dc:description/>
  <cp:lastModifiedBy>수민 신</cp:lastModifiedBy>
  <cp:revision>1</cp:revision>
  <dcterms:created xsi:type="dcterms:W3CDTF">2023-12-21T10:22:00Z</dcterms:created>
  <dcterms:modified xsi:type="dcterms:W3CDTF">2023-12-21T10:26:00Z</dcterms:modified>
</cp:coreProperties>
</file>